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C8" w:rsidRPr="00606076" w:rsidRDefault="005768C8" w:rsidP="005768C8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>Совет депутатов сельского поселения «Дульдурга»</w:t>
      </w:r>
    </w:p>
    <w:p w:rsidR="005768C8" w:rsidRPr="00606076" w:rsidRDefault="005768C8" w:rsidP="005768C8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5768C8" w:rsidRPr="00606076" w:rsidRDefault="005768C8" w:rsidP="005768C8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5768C8" w:rsidRPr="00606076" w:rsidRDefault="005768C8" w:rsidP="005768C8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768C8" w:rsidRPr="00606076" w:rsidRDefault="005768C8" w:rsidP="005768C8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27 июня </w:t>
      </w:r>
      <w:r w:rsidRPr="00606076">
        <w:rPr>
          <w:bCs/>
          <w:color w:val="000000"/>
          <w:sz w:val="28"/>
          <w:szCs w:val="28"/>
          <w:bdr w:val="none" w:sz="0" w:space="0" w:color="auto" w:frame="1"/>
        </w:rPr>
        <w:t>2016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 </w:t>
      </w:r>
      <w:r>
        <w:rPr>
          <w:bCs/>
          <w:color w:val="000000"/>
          <w:sz w:val="28"/>
          <w:szCs w:val="28"/>
          <w:bdr w:val="none" w:sz="0" w:space="0" w:color="auto" w:frame="1"/>
        </w:rPr>
        <w:t>53</w:t>
      </w:r>
    </w:p>
    <w:p w:rsidR="005768C8" w:rsidRPr="00606076" w:rsidRDefault="005768C8" w:rsidP="005768C8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68C8" w:rsidRPr="00606076" w:rsidRDefault="005768C8" w:rsidP="005768C8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06076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5768C8" w:rsidRPr="00606076" w:rsidRDefault="005768C8" w:rsidP="005768C8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5768C8" w:rsidRPr="005C2789" w:rsidRDefault="005768C8" w:rsidP="005768C8">
      <w:pPr>
        <w:keepNext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CFF">
        <w:rPr>
          <w:rFonts w:ascii="Times New Roman" w:hAnsi="Times New Roman" w:cs="Times New Roman"/>
          <w:sz w:val="28"/>
          <w:szCs w:val="28"/>
        </w:rPr>
        <w:t xml:space="preserve"> </w:t>
      </w:r>
      <w:r w:rsidRPr="005C27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«Об утверждени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5C278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Условий приватизации</w:t>
      </w:r>
    </w:p>
    <w:p w:rsidR="005768C8" w:rsidRDefault="005768C8" w:rsidP="005768C8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имущества</w:t>
      </w:r>
      <w:r w:rsidRPr="004B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находящегося </w:t>
      </w:r>
    </w:p>
    <w:p w:rsidR="005768C8" w:rsidRPr="004B2CFF" w:rsidRDefault="005768C8" w:rsidP="005768C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сельского поселения «Дульдурга»</w:t>
      </w:r>
    </w:p>
    <w:p w:rsidR="005768C8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C8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г. № 178 «О приватизации государственного и муниципального имущества», положением «О разработке прогнозного плана приватизации муниципального имущества сельского поселения «Дульдурга», утвержденный решением Совета сельского поселения «Дульдурга» от 14.03.2016 г. № 30, прогнозного плана (программы) «Приватизации муниципального имущества на 2016 год и основные направления приватизации муниципального имущества на 2016 год», утвержденный решением Совета сельского поселения «Дульдурга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30.03.2016 г. № 34, решением Совета сельского поселения «Дульдурга» от 23.06.2016 г. № __ «О внесение изменений в прогнозный план (программы) «Приватизации муниципального имущества на 2016 год и основные направления приватизации муниципального имущества на 2016 год»,</w:t>
      </w:r>
    </w:p>
    <w:p w:rsidR="005768C8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C8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768C8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C8" w:rsidRDefault="005768C8" w:rsidP="005768C8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86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Условия приватизации муниципального имущества, находящегося в муниципальной собственности сельского поселения «Дульдурга»</w:t>
      </w:r>
    </w:p>
    <w:p w:rsidR="005768C8" w:rsidRPr="00086998" w:rsidRDefault="005768C8" w:rsidP="005768C8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2757A">
        <w:rPr>
          <w:rFonts w:ascii="Times New Roman" w:hAnsi="Times New Roman" w:cs="Times New Roman"/>
          <w:sz w:val="28"/>
          <w:szCs w:val="28"/>
        </w:rPr>
        <w:t>Настоящее решение вступает в силу подписания  и опубликования</w:t>
      </w:r>
    </w:p>
    <w:p w:rsidR="005768C8" w:rsidRDefault="005768C8" w:rsidP="005768C8">
      <w:pPr>
        <w:pStyle w:val="a4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</w:p>
    <w:p w:rsidR="005768C8" w:rsidRDefault="005768C8" w:rsidP="005768C8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768C8" w:rsidRDefault="005768C8" w:rsidP="005768C8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768C8" w:rsidRPr="0042757A" w:rsidRDefault="005768C8" w:rsidP="005768C8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768C8" w:rsidRDefault="005768C8" w:rsidP="005768C8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 xml:space="preserve">сельского поселения </w:t>
      </w:r>
    </w:p>
    <w:p w:rsidR="005768C8" w:rsidRPr="0042757A" w:rsidRDefault="005768C8" w:rsidP="005768C8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              </w:t>
      </w:r>
      <w:r w:rsidRPr="0042757A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</w:t>
      </w:r>
      <w:r w:rsidRPr="0042757A">
        <w:rPr>
          <w:color w:val="000000"/>
          <w:sz w:val="28"/>
          <w:szCs w:val="28"/>
        </w:rPr>
        <w:t xml:space="preserve">       </w:t>
      </w:r>
      <w:proofErr w:type="spellStart"/>
      <w:r w:rsidRPr="0042757A">
        <w:rPr>
          <w:color w:val="000000"/>
          <w:sz w:val="28"/>
          <w:szCs w:val="28"/>
        </w:rPr>
        <w:t>М.Б.Эрдынеев</w:t>
      </w:r>
      <w:proofErr w:type="spellEnd"/>
    </w:p>
    <w:p w:rsidR="005768C8" w:rsidRPr="00606076" w:rsidRDefault="005768C8" w:rsidP="005768C8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 xml:space="preserve">                                        </w:t>
      </w: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/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 53 от 27.06.2016 г.</w:t>
      </w:r>
    </w:p>
    <w:p w:rsidR="005768C8" w:rsidRDefault="005768C8" w:rsidP="005768C8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8C8" w:rsidRDefault="005768C8" w:rsidP="005768C8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8C8" w:rsidRPr="004B2CFF" w:rsidRDefault="005768C8" w:rsidP="005768C8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ПРИВАТИЗАЦИИ</w:t>
      </w:r>
    </w:p>
    <w:p w:rsidR="005768C8" w:rsidRPr="004B2CFF" w:rsidRDefault="005768C8" w:rsidP="005768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находящегося в муниципальной собственности сельского поселения «Дульдурга»</w:t>
      </w:r>
    </w:p>
    <w:p w:rsidR="005768C8" w:rsidRPr="004B2CFF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C8" w:rsidRPr="004B2CFF" w:rsidRDefault="005768C8" w:rsidP="005768C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муниципальном имуществе сельского поселения «Дульдурга» (далее – муниципальное имущество)</w:t>
      </w:r>
    </w:p>
    <w:p w:rsidR="005768C8" w:rsidRPr="004B2CFF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8C8" w:rsidRPr="004B2CFF" w:rsidRDefault="005768C8" w:rsidP="005768C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индивидуализирующая характеристика муниципального имущества:</w:t>
      </w:r>
    </w:p>
    <w:p w:rsidR="005768C8" w:rsidRPr="004B2CFF" w:rsidRDefault="005768C8" w:rsidP="005768C8">
      <w:pPr>
        <w:pStyle w:val="30"/>
        <w:spacing w:after="0"/>
        <w:jc w:val="both"/>
        <w:rPr>
          <w:sz w:val="28"/>
          <w:szCs w:val="28"/>
        </w:rPr>
      </w:pPr>
      <w:r w:rsidRPr="004B2CFF">
        <w:rPr>
          <w:color w:val="0D0D0D"/>
          <w:sz w:val="28"/>
          <w:szCs w:val="28"/>
        </w:rPr>
        <w:t>- нежилое помещение в 2-х этажном кирпичном доме</w:t>
      </w:r>
      <w:r w:rsidRPr="004B2CFF">
        <w:rPr>
          <w:sz w:val="28"/>
          <w:szCs w:val="28"/>
        </w:rPr>
        <w:t xml:space="preserve">, расположенное по адресу: </w:t>
      </w:r>
      <w:proofErr w:type="gramStart"/>
      <w:r w:rsidRPr="004B2CFF">
        <w:rPr>
          <w:sz w:val="28"/>
          <w:szCs w:val="28"/>
        </w:rPr>
        <w:t xml:space="preserve">Забайкальский край, Дульдургинский район, с. Дульдурга, ул. Советская, 43/6,  стены </w:t>
      </w:r>
      <w:proofErr w:type="spellStart"/>
      <w:r w:rsidRPr="004B2CFF">
        <w:rPr>
          <w:sz w:val="28"/>
          <w:szCs w:val="28"/>
        </w:rPr>
        <w:t>шлакозаливные</w:t>
      </w:r>
      <w:proofErr w:type="spellEnd"/>
      <w:r w:rsidRPr="004B2CFF">
        <w:rPr>
          <w:sz w:val="28"/>
          <w:szCs w:val="28"/>
        </w:rPr>
        <w:t xml:space="preserve">, внутренняя отделка штукатурка, окна простые двойные, частично без стекол, полы дощатые, отопление печное, площадь 41,2 </w:t>
      </w:r>
      <w:proofErr w:type="spellStart"/>
      <w:r w:rsidRPr="004B2CFF">
        <w:rPr>
          <w:sz w:val="28"/>
          <w:szCs w:val="28"/>
        </w:rPr>
        <w:t>кв.м</w:t>
      </w:r>
      <w:proofErr w:type="spellEnd"/>
      <w:r w:rsidRPr="004B2CFF">
        <w:rPr>
          <w:sz w:val="28"/>
          <w:szCs w:val="28"/>
        </w:rPr>
        <w:t>., 1966 года постройки, требуется ремонт;</w:t>
      </w:r>
      <w:proofErr w:type="gramEnd"/>
    </w:p>
    <w:p w:rsidR="005768C8" w:rsidRPr="004B2CFF" w:rsidRDefault="005768C8" w:rsidP="005768C8">
      <w:pPr>
        <w:pStyle w:val="30"/>
        <w:spacing w:after="0"/>
        <w:jc w:val="both"/>
        <w:rPr>
          <w:sz w:val="28"/>
          <w:szCs w:val="28"/>
        </w:rPr>
      </w:pPr>
      <w:r w:rsidRPr="004B2CFF">
        <w:rPr>
          <w:sz w:val="28"/>
          <w:szCs w:val="28"/>
        </w:rPr>
        <w:t xml:space="preserve">- оборудование кислородного цеха, </w:t>
      </w:r>
      <w:proofErr w:type="gramStart"/>
      <w:r w:rsidRPr="004B2CFF">
        <w:rPr>
          <w:sz w:val="28"/>
          <w:szCs w:val="28"/>
        </w:rPr>
        <w:t>место нахождение</w:t>
      </w:r>
      <w:proofErr w:type="gramEnd"/>
      <w:r w:rsidRPr="004B2CFF">
        <w:rPr>
          <w:sz w:val="28"/>
          <w:szCs w:val="28"/>
        </w:rPr>
        <w:t xml:space="preserve">: Забайкальский край, Дульдургинский район, с. Дульдурга, ул. Энтузиастов, 3,  в эксплуатации с 2005 г., установка предназначена для получения кислорода из Атмосферного воздуха методом короткоцикловой </w:t>
      </w:r>
      <w:proofErr w:type="spellStart"/>
      <w:r w:rsidRPr="004B2CFF">
        <w:rPr>
          <w:sz w:val="28"/>
          <w:szCs w:val="28"/>
        </w:rPr>
        <w:t>безнагревной</w:t>
      </w:r>
      <w:proofErr w:type="spellEnd"/>
      <w:r w:rsidRPr="004B2CFF">
        <w:rPr>
          <w:sz w:val="28"/>
          <w:szCs w:val="28"/>
        </w:rPr>
        <w:t xml:space="preserve"> </w:t>
      </w:r>
      <w:proofErr w:type="spellStart"/>
      <w:r w:rsidRPr="004B2CFF">
        <w:rPr>
          <w:sz w:val="28"/>
          <w:szCs w:val="28"/>
        </w:rPr>
        <w:t>адсорбации</w:t>
      </w:r>
      <w:proofErr w:type="spellEnd"/>
      <w:r w:rsidRPr="004B2CFF">
        <w:rPr>
          <w:sz w:val="28"/>
          <w:szCs w:val="28"/>
        </w:rPr>
        <w:t xml:space="preserve"> (КБА) дальнейшего сжатия кислорода до давления 1,5 Мпа (150 кгс/см</w:t>
      </w:r>
      <w:proofErr w:type="gramStart"/>
      <w:r w:rsidRPr="004B2CFF">
        <w:rPr>
          <w:sz w:val="28"/>
          <w:szCs w:val="28"/>
        </w:rPr>
        <w:t>2</w:t>
      </w:r>
      <w:proofErr w:type="gramEnd"/>
      <w:r w:rsidRPr="004B2CFF">
        <w:rPr>
          <w:sz w:val="28"/>
          <w:szCs w:val="28"/>
        </w:rPr>
        <w:t>) и закачки в стандартные кислородные баллоны через наполнительную рампу, в рабочем состоянии;</w:t>
      </w:r>
    </w:p>
    <w:p w:rsidR="005768C8" w:rsidRPr="004B2CFF" w:rsidRDefault="005768C8" w:rsidP="005768C8">
      <w:pPr>
        <w:pStyle w:val="30"/>
        <w:spacing w:after="0"/>
        <w:jc w:val="both"/>
        <w:rPr>
          <w:sz w:val="28"/>
          <w:szCs w:val="28"/>
        </w:rPr>
      </w:pPr>
      <w:r w:rsidRPr="004B2CFF">
        <w:rPr>
          <w:sz w:val="28"/>
          <w:szCs w:val="28"/>
        </w:rPr>
        <w:t xml:space="preserve">-  тахеометр электронный ЗТа5Р, </w:t>
      </w:r>
      <w:proofErr w:type="gramStart"/>
      <w:r w:rsidRPr="004B2CFF">
        <w:rPr>
          <w:sz w:val="28"/>
          <w:szCs w:val="28"/>
        </w:rPr>
        <w:t>место нахождение</w:t>
      </w:r>
      <w:proofErr w:type="gramEnd"/>
      <w:r w:rsidRPr="004B2CFF">
        <w:rPr>
          <w:sz w:val="28"/>
          <w:szCs w:val="28"/>
        </w:rPr>
        <w:t xml:space="preserve">: Забайкальский край, Дульдургинский район, с. Дульдурга, ул. 40 лет Октября, 10 , в эксплуатации с 2007г., универсальная </w:t>
      </w:r>
      <w:proofErr w:type="gramStart"/>
      <w:r w:rsidRPr="004B2CFF">
        <w:rPr>
          <w:sz w:val="28"/>
          <w:szCs w:val="28"/>
        </w:rPr>
        <w:t>система</w:t>
      </w:r>
      <w:proofErr w:type="gramEnd"/>
      <w:r w:rsidRPr="004B2CFF">
        <w:rPr>
          <w:sz w:val="28"/>
          <w:szCs w:val="28"/>
        </w:rPr>
        <w:t xml:space="preserve"> предназначенная для выполнения крупномасштабных топографических съемок, используется в линейных изысканиях, строительстве, при производстве землеустроительных работ, в рабочем состоянии;</w:t>
      </w: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C8" w:rsidRPr="004B2CFF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 приватизации муниципального имущества</w:t>
      </w:r>
    </w:p>
    <w:p w:rsidR="005768C8" w:rsidRPr="004B2CFF" w:rsidRDefault="005768C8" w:rsidP="005768C8">
      <w:pPr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B2CFF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на аукционе </w:t>
      </w:r>
      <w:r w:rsidRPr="004B2CFF">
        <w:rPr>
          <w:rFonts w:ascii="Times New Roman" w:hAnsi="Times New Roman" w:cs="Times New Roman"/>
          <w:i/>
          <w:sz w:val="28"/>
          <w:szCs w:val="28"/>
        </w:rPr>
        <w:t>(статья 18 Федерального закона от 21 декабря 2001 г. № 178-ФЗ «О приватизации государственного и муниципального имущества»).</w:t>
      </w:r>
    </w:p>
    <w:p w:rsidR="005768C8" w:rsidRPr="004B2CFF" w:rsidRDefault="005768C8" w:rsidP="005768C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Аукцион - </w:t>
      </w:r>
      <w:r w:rsidRPr="004B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по составу участников и по форме подачи предложений о цене муниципального имущества</w:t>
      </w: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C8" w:rsidRPr="004B2CFF" w:rsidRDefault="005768C8" w:rsidP="005768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Условия продажи муниципального имущества</w:t>
      </w:r>
    </w:p>
    <w:p w:rsidR="005768C8" w:rsidRPr="004B2CFF" w:rsidRDefault="005768C8" w:rsidP="005768C8">
      <w:pPr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Продажа муниципального имущества осуществляется по трем лотам.</w:t>
      </w: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Начальная цена предназначенного к приватизации муниципального имущества: </w:t>
      </w: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– 278000 (двести семьдесят восемь тысяч) рублей;</w:t>
      </w: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– 1300000 (один миллион триста  тысяч) рублей;</w:t>
      </w: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 – 33000 (тридцать три тысяча) рублей;</w:t>
      </w:r>
    </w:p>
    <w:p w:rsidR="005768C8" w:rsidRPr="004B2CFF" w:rsidRDefault="005768C8" w:rsidP="005768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Продажа имущества в электронной форме не осуществляется.</w:t>
      </w: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5768C8" w:rsidRDefault="005768C8" w:rsidP="005768C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21E"/>
    <w:multiLevelType w:val="multilevel"/>
    <w:tmpl w:val="773CD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6E2915"/>
    <w:multiLevelType w:val="multilevel"/>
    <w:tmpl w:val="A2AC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C8"/>
    <w:rsid w:val="005768C8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rsid w:val="005768C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rsid w:val="005768C8"/>
    <w:pPr>
      <w:spacing w:after="12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768C8"/>
    <w:rPr>
      <w:sz w:val="16"/>
      <w:szCs w:val="16"/>
    </w:rPr>
  </w:style>
  <w:style w:type="paragraph" w:styleId="a3">
    <w:name w:val="List Paragraph"/>
    <w:basedOn w:val="a"/>
    <w:uiPriority w:val="34"/>
    <w:qFormat/>
    <w:rsid w:val="00576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8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8C8"/>
  </w:style>
  <w:style w:type="character" w:styleId="a5">
    <w:name w:val="Strong"/>
    <w:basedOn w:val="a0"/>
    <w:uiPriority w:val="22"/>
    <w:qFormat/>
    <w:rsid w:val="00576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rsid w:val="005768C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rsid w:val="005768C8"/>
    <w:pPr>
      <w:spacing w:after="12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5768C8"/>
    <w:rPr>
      <w:sz w:val="16"/>
      <w:szCs w:val="16"/>
    </w:rPr>
  </w:style>
  <w:style w:type="paragraph" w:styleId="a3">
    <w:name w:val="List Paragraph"/>
    <w:basedOn w:val="a"/>
    <w:uiPriority w:val="34"/>
    <w:qFormat/>
    <w:rsid w:val="00576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8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8C8"/>
  </w:style>
  <w:style w:type="character" w:styleId="a5">
    <w:name w:val="Strong"/>
    <w:basedOn w:val="a0"/>
    <w:uiPriority w:val="22"/>
    <w:qFormat/>
    <w:rsid w:val="00576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2017-03-31T05:28:00Z</dcterms:created>
  <dcterms:modified xsi:type="dcterms:W3CDTF">2017-03-31T05:28:00Z</dcterms:modified>
</cp:coreProperties>
</file>